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Станимир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stanimir.georgiev171@gmail.com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+359884963619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