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Helena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+351933757859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07/01/2005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EK5521995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liyilin6568@gmail.com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2410-191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Helena Lee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