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Zachara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darekz1982@tlen.pl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+48796520263 ,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