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2026-05-12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Ignas Žimkus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