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kurłowska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+48516301052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kurłowski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kurłowska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