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+359877772364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Petar.G89.kz@gmail.com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