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Rebecca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Sotiroff Ivanciu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059661429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16/10/2003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+34624441028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sot.reb16@gmail.com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Rebecca Sotiroff Ivanciu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