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+359899070291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roskostoyanov233@gmail.com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