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Griera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39381720Q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7/7/1985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+34616378891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guillo.griera@gmail.com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Griera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