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Daniel</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Kühne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+491739315394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LFC6CKTKP</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danielkuehn00@gmail.com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Lisbon</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1000-189</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Sabine Kühne</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+491702840708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24/05/2026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Daniel Kühne</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