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Zahra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Rezaee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+351912901183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31/03/1992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323475396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zahra.rezaii@gmail.com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1050-099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Zahra Rezaee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