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6.5.2026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Никола Челибашки</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