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yuriy stepanenko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+48502944057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inga stepanenko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 Sosnowska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Daria przychodzka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zuzanna zalewska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