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Strzeżek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+48503730266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Strzeżek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Ada Proszkowiec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25.04.2017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Ryszard Proszkowiec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01.04.2019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