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Isabel</w:t>
      </w:r>
      <w:r w:rsidR="00405CC1">
        <w:t xml:space="preserve"> </w:t>
      </w:r>
      <w:r w:rsidRPr="00405CC1" w:rsidR="00405CC1">
        <w:t>De wit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9611070095083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Lané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2024/09/04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