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Hubenko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gubenkodmitrij64@gmail.com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+48667206096 ,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Yeva Hubenko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