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Graczyk-Kucharska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+48668845120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Kucharska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