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Vasilev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atanas.vasilev4462@gmail.com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+359894720266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8.2.1996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