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40037</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Malaguti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+3513451633379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YB9269245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dalila.malaguti@gmail.com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Sasso Marconi</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40037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Valeria Mastacchi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+393400780167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40037 Malaguti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