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Toby Savin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Thomas Savin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Rose Savin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