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Charłampowicz-Jabłońska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+48509229463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Leon Charłampowicz-Jabłoński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 Charłampowicz-Jabłońska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