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Wilton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Ackeer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31.5.1982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+27826631897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wiltonackeer@gmail.com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Dylan Ackeer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3.3.2017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