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Валентин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valentinbg99@gmail.com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+359895145945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30.5.1999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