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Hanna</w:t>
      </w:r>
      <w:r w:rsidR="00594BA5">
        <w:rPr>
          <w:sz w:val="20"/>
          <w:szCs w:val="20"/>
          <w:lang w:val="bg-BG"/>
        </w:rPr>
        <w:t xml:space="preserve"> </w:t>
      </w:r>
      <w:r w:rsidRPr="001D0D09">
        <w:rPr>
          <w:sz w:val="20"/>
          <w:szCs w:val="20"/>
        </w:rPr>
        <w:t>Olgemblum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+972545854175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annaolgemblum@gmail.com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