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Esmarie</w:t>
      </w:r>
      <w:r w:rsidR="00405CC1">
        <w:t xml:space="preserve"> </w:t>
      </w:r>
      <w:r w:rsidRPr="00405CC1" w:rsidR="00405CC1">
        <w:t>Terblanche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8304050113081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Tiaan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2014/06/19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Leandri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