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Torcz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+48792090053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Vanessa Torcz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13.06.2018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Oliwia Golas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29.04.2019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