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Adrian Kołacz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+48502233180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05.03.1980</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Klaudia Kołacz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01.01.2016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05.06.2026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