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w:t>
      </w:r>
      <w:r w:rsidR="00594BA5">
        <w:rPr>
          <w:sz w:val="20"/>
          <w:szCs w:val="20"/>
          <w:lang w:val="bg-BG"/>
        </w:rPr>
        <w:t xml:space="preserve"> </w:t>
      </w:r>
      <w:r w:rsidRPr="001D0D09">
        <w:rPr>
          <w:sz w:val="20"/>
          <w:szCs w:val="20"/>
        </w:rPr>
        <w:t>Nip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+17134980512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evatt110@gmail.com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