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María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Ocaña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75930325B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24/09/1996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+34614114948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magaroc8@gmail.com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08/06/2026</w:t>
      </w:r>
      <w:r w:rsidR="00C302CD">
        <w:rPr>
          <w:sz w:val="22"/>
          <w:szCs w:val="22"/>
          <w:lang w:val="bg-BG"/>
        </w:rPr>
        <w:t xml:space="preserve">                        </w:t>
      </w:r>
      <w:r w:rsidR="00513D8D">
        <w:rPr>
          <w:sz w:val="22"/>
          <w:szCs w:val="22"/>
        </w:rPr>
        <w:t xml:space="preserve">                        </w:t>
      </w:r>
      <w:r w:rsidR="00213D63">
        <w:rPr>
          <w:sz w:val="22"/>
          <w:szCs w:val="22"/>
          <w:lang w:val="en-US"/>
        </w:rPr>
        <w:t xml:space="preserve">María García Ocaña </w:t>
      </w:r>
      <w:r w:rsidR="00213D63">
        <w:rPr>
          <w:sz w:val="22"/>
          <w:szCs w:val="22"/>
          <w:lang w:val="en-US"/>
        </w:rPr>
        <w:br/>
        <w:t xml:space="preserve">                                                                                   </w:t>
      </w:r>
      <w:r w:rsidRPr="002F4A70" w:rsidR="002F4A70">
        <w:rPr>
          <w:sz w:val="22"/>
          <w:szCs w:val="22"/>
          <w:lang w:val="en-US"/>
        </w:rPr>
        <w:t>75930325B</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