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Antonio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Hermenegildo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+351918772759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227101529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antonio.hermesnegildo@gmail.com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2620-196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14/03/1990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Antonio Hermenegildo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