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Mietka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+48880999755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Antoni Rychlicki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Tymon Rachowski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Franek Śmiałkowski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