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Jonas Pangonis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