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+359887822883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ivan.petrov0303@gmail.com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