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Martiene</w:t>
      </w:r>
      <w:r w:rsidR="00594BA5">
        <w:rPr>
          <w:sz w:val="20"/>
          <w:szCs w:val="20"/>
          <w:lang w:val="bg-BG"/>
        </w:rPr>
        <w:t xml:space="preserve"> </w:t>
      </w:r>
      <w:r w:rsidRPr="001D0D09">
        <w:rPr>
          <w:sz w:val="20"/>
          <w:szCs w:val="20"/>
        </w:rPr>
        <w:t>THEROUANNE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+33679543052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mtherouanne@gmail.com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