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Elisabeth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Hamel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+330606419038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22CC96142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shwarp@live.fr</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Nantes, France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44000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Ulli Rahn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+4915208724462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Elisabeth Hamel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