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nicolas</w:t>
      </w:r>
      <w:r w:rsidR="00594BA5">
        <w:rPr>
          <w:sz w:val="20"/>
          <w:szCs w:val="20"/>
          <w:lang w:val="bg-BG"/>
        </w:rPr>
        <w:t xml:space="preserve"> </w:t>
      </w:r>
      <w:r w:rsidRPr="001D0D09">
        <w:rPr>
          <w:sz w:val="20"/>
          <w:szCs w:val="20"/>
        </w:rPr>
        <w:t>Tonnelier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+359876762156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nicotonnelier@gmail.com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