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Héloïse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Buteau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+33778956847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PABFP6YJ9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buteau.heloise25@gmail.com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Montpellier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34000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Gaëlle Fillesoye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+33754386966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Héloïse Buteau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