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Gabi</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Eugen</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Y0742127T</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18/11/1980</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Prat de la riba 40 Santa Maria de Palautordera, España 08460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+34671851235</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gabitadonca99@gmail.com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25/6/2026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25/6/2026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Gabi Eugen</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