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Виктор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Гаров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vikso.garov@gmail.com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+359886397876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29.5.2009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8.6.2026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