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niedźwiecka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+48570042808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