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art.ciesielski@gmail.com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+48534070408 ,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