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RALF</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Ciblis-Maier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+4915146614683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L9MJP4F4W</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ralf.maier14@gmail.com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Gerlingen, Alemanha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70839</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Melanie Ciblis-Maier</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+49015115261029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20/06/2026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RALF Ciblis-Maier</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