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Nataly</w:t>
      </w:r>
      <w:r w:rsidR="00594BA5">
        <w:rPr>
          <w:sz w:val="20"/>
          <w:szCs w:val="20"/>
          <w:lang w:val="bg-BG"/>
        </w:rPr>
        <w:t xml:space="preserve"> </w:t>
      </w:r>
      <w:r w:rsidRPr="001D0D09">
        <w:rPr>
          <w:sz w:val="20"/>
          <w:szCs w:val="20"/>
        </w:rPr>
        <w:t>Lerner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+972546377389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lernernataly@gmail.com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