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Runa</w:t>
      </w:r>
      <w:r w:rsidR="00594BA5">
        <w:rPr>
          <w:sz w:val="20"/>
          <w:szCs w:val="20"/>
          <w:lang w:val="bg-BG"/>
        </w:rPr>
        <w:t xml:space="preserve"> </w:t>
      </w:r>
      <w:r w:rsidRPr="001D0D09">
        <w:rPr>
          <w:sz w:val="20"/>
          <w:szCs w:val="20"/>
        </w:rPr>
        <w:t>Naftaly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+3590549002773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rinanaf44@gmail.com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