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Kamlin</w:t>
      </w:r>
      <w:r w:rsidR="00405CC1">
        <w:t xml:space="preserve"> </w:t>
      </w:r>
      <w:r w:rsidRPr="00405CC1" w:rsidR="00405CC1">
        <w:t>Kisten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7806305186085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Samaiyan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