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Keoagile</w:t>
      </w:r>
      <w:r w:rsidR="00405CC1">
        <w:t xml:space="preserve"> </w:t>
      </w:r>
      <w:r w:rsidRPr="00405CC1" w:rsidR="00405CC1">
        <w:t>Motshoane</w:t>
      </w:r>
    </w:p>
    <w:p w:rsidRPr="00BF6E37" w:rsidR="00BF6E37" w:rsidP="00795766" w:rsidRDefault="00BF6E37" w14:paraId="2A1E2765" w14:textId="58DC0E71">
      <w:pPr>
        <w:jc w:val="both"/>
      </w:pPr>
      <w:r w:rsidRPr="00BF6E37">
        <w:rPr>
          <w:b/>
          <w:bCs/>
        </w:rPr>
        <w:t>ID NUMBER:</w:t>
      </w:r>
      <w:r w:rsidRPr="00BF6E37">
        <w:t xml:space="preserve"> </w:t>
      </w:r>
      <w:r w:rsidRPr="001B39C6" w:rsidR="001B39C6">
        <w:t>9312276412087</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2026/06/16</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