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krzysztof markiewicz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+48796902595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julia markiewicz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08.06.2015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amelia szombork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27.06.2015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maria mamai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08.12.2015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