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Lincoln</w:t>
      </w:r>
      <w:r w:rsidR="00594BA5">
        <w:rPr>
          <w:sz w:val="20"/>
          <w:szCs w:val="20"/>
          <w:lang w:val="bg-BG"/>
        </w:rPr>
        <w:t xml:space="preserve"> </w:t>
      </w:r>
      <w:r w:rsidRPr="001D0D09">
        <w:rPr>
          <w:sz w:val="20"/>
          <w:szCs w:val="20"/>
        </w:rPr>
        <w:t>casey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+14782232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casey.lincoln@gmail.com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