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Sicart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47574882A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23/4/2003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+34672154849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marcsicarr@gmail.com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 Sicart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