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Andrea Scarpa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SCRNDR80E19L736Z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19/05/1980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Vicolo Ugo Bassi 17 Martellago 30030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2kame2@gmail.com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+393491613011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Benedetta Scarpa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SCRBDT15P54L736N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14/09/2015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01/06/2026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